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线开发-离线资源和JAVA图元显示离线资源时，java类的加载显示需要eos开发的项目，或者普通的jar包需要包含，src/.eos、src/META-INF/contribution.eosinf、src/META-INF/handler-contribution.xml、src/META-INF/MANIFEST.MF几个文件，控制资源模块的显示，在启动加载时会生成数据存入LC_CONTRIBUTION,打包好的jar包放到governor/libs和server/libs下。</w:t>
      </w:r>
      <w:bookmarkStart w:id="0" w:name="_GoBack"/>
      <w:bookmarkEnd w:id="0"/>
    </w:p>
    <w:p>
      <w:r>
        <w:drawing>
          <wp:inline distT="0" distB="0" distL="114300" distR="114300">
            <wp:extent cx="5270500" cy="2745105"/>
            <wp:effectExtent l="0" t="0" r="0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74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6690" cy="2049145"/>
            <wp:effectExtent l="0" t="0" r="3810" b="825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04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63515" cy="2240280"/>
            <wp:effectExtent l="0" t="0" r="6985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文件内容：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src/.eos</w:t>
      </w:r>
    </w:p>
    <w:p>
      <w:r>
        <w:drawing>
          <wp:inline distT="0" distB="0" distL="114300" distR="114300">
            <wp:extent cx="5269230" cy="2677160"/>
            <wp:effectExtent l="0" t="0" r="1270" b="254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67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lang w:val="en-US" w:eastAsia="zh-CN"/>
        </w:rPr>
        <w:t>src/META-INF/MANIFEST.MF</w:t>
      </w:r>
    </w:p>
    <w:p>
      <w:r>
        <w:drawing>
          <wp:inline distT="0" distB="0" distL="114300" distR="114300">
            <wp:extent cx="5264150" cy="2419350"/>
            <wp:effectExtent l="0" t="0" r="6350" b="635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2405" cy="1884045"/>
            <wp:effectExtent l="0" t="0" r="10795" b="825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88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在类对应的同级目录需要添加.eos、.eosMetadata、Demozy.class.edoc文件，控制资源中对应类的方法显示，在启动的时候会生成数据存入LC_RESOURCE表，如果方法名称要显示出来，需要在pom配置打包，打包好的jar包放到governor/libs和server/libs下。</w:t>
      </w:r>
    </w:p>
    <w:p>
      <w:r>
        <w:drawing>
          <wp:inline distT="0" distB="0" distL="114300" distR="114300">
            <wp:extent cx="5264785" cy="2661920"/>
            <wp:effectExtent l="0" t="0" r="5715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66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5271135" cy="2430780"/>
            <wp:effectExtent l="0" t="0" r="12065" b="762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.eos  指定Demozy.class.edoc文件</w:t>
      </w:r>
    </w:p>
    <w:p>
      <w:r>
        <w:drawing>
          <wp:inline distT="0" distB="0" distL="114300" distR="114300">
            <wp:extent cx="5266055" cy="2449830"/>
            <wp:effectExtent l="0" t="0" r="4445" b="127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244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rPr>
          <w:rFonts w:hint="eastAsia"/>
          <w:lang w:val="en-US" w:eastAsia="zh-CN"/>
        </w:rPr>
        <w:t>.eosMetadata</w:t>
      </w:r>
    </w:p>
    <w:p>
      <w:r>
        <w:drawing>
          <wp:inline distT="0" distB="0" distL="114300" distR="114300">
            <wp:extent cx="5263515" cy="3968750"/>
            <wp:effectExtent l="0" t="0" r="6985" b="635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63515" cy="396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>
      <w:r>
        <w:rPr>
          <w:rFonts w:hint="eastAsia"/>
          <w:lang w:val="en-US" w:eastAsia="zh-CN"/>
        </w:rPr>
        <w:t>Demozy.class.edoc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3117850"/>
            <wp:effectExtent l="0" t="0" r="5715" b="635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11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yZGU4ZDk1MDE3OTYyZmFjZTljZTdmYTgyZTNlMzIifQ=="/>
  </w:docVars>
  <w:rsids>
    <w:rsidRoot w:val="00000000"/>
    <w:rsid w:val="0D2E5A4F"/>
    <w:rsid w:val="16490096"/>
    <w:rsid w:val="181635BD"/>
    <w:rsid w:val="23871813"/>
    <w:rsid w:val="2575673D"/>
    <w:rsid w:val="4064762F"/>
    <w:rsid w:val="5EFD1619"/>
    <w:rsid w:val="647924D6"/>
    <w:rsid w:val="69FE2480"/>
    <w:rsid w:val="7143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2023-09-26T08:43:00Z</dcterms:created>
  <dc:creator>15191</dc:creator>
  <cp:lastModifiedBy>静静想静静</cp:lastModifiedBy>
  <dcterms:modified xsi:type="dcterms:W3CDTF">2024-02-27T07:30:42Z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B87E731FBCF7413E8AEA279C3327DA11_13</vt:lpwstr>
  </property>
</Properties>
</file>